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AB4E9" w14:textId="77777777" w:rsidR="005657E4" w:rsidRPr="00A37F28" w:rsidRDefault="005657E4" w:rsidP="00DE137D">
      <w:pPr>
        <w:spacing w:after="0" w:line="240" w:lineRule="auto"/>
        <w:ind w:right="1722"/>
        <w:rPr>
          <w:rFonts w:ascii="Times New Roman" w:hAnsi="Times New Roman"/>
          <w:sz w:val="24"/>
          <w:szCs w:val="24"/>
        </w:rPr>
      </w:pPr>
      <w:r w:rsidRPr="00A37F2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Pr="00A37F28">
        <w:rPr>
          <w:rFonts w:ascii="Times New Roman" w:hAnsi="Times New Roman"/>
          <w:sz w:val="24"/>
          <w:szCs w:val="24"/>
        </w:rPr>
        <w:t>Додаток 2</w:t>
      </w:r>
      <w:r w:rsidRPr="00A37F28">
        <w:rPr>
          <w:rFonts w:ascii="Times New Roman" w:hAnsi="Times New Roman"/>
          <w:b/>
          <w:sz w:val="24"/>
          <w:szCs w:val="24"/>
        </w:rPr>
        <w:t xml:space="preserve"> </w:t>
      </w:r>
    </w:p>
    <w:p w14:paraId="2F1B0DBC" w14:textId="77777777" w:rsidR="005657E4" w:rsidRPr="00A37F28" w:rsidRDefault="005657E4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A37F28">
        <w:rPr>
          <w:rFonts w:ascii="Times New Roman" w:hAnsi="Times New Roman"/>
          <w:sz w:val="24"/>
          <w:szCs w:val="24"/>
        </w:rPr>
        <w:t xml:space="preserve">до Цільової </w:t>
      </w:r>
      <w:r>
        <w:rPr>
          <w:rFonts w:ascii="Times New Roman" w:hAnsi="Times New Roman"/>
          <w:sz w:val="24"/>
          <w:szCs w:val="24"/>
        </w:rPr>
        <w:t xml:space="preserve">соціальної </w:t>
      </w:r>
      <w:r w:rsidRPr="00A37F28">
        <w:rPr>
          <w:rFonts w:ascii="Times New Roman" w:hAnsi="Times New Roman"/>
          <w:sz w:val="24"/>
          <w:szCs w:val="24"/>
        </w:rPr>
        <w:t xml:space="preserve">програми </w:t>
      </w:r>
    </w:p>
    <w:p w14:paraId="3BEABCE3" w14:textId="77777777" w:rsidR="005657E4" w:rsidRPr="00A37F28" w:rsidRDefault="005657E4" w:rsidP="00DE137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підтримки сім</w:t>
      </w:r>
      <w:r w:rsidRPr="00A37F28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>ї, запобігання та</w:t>
      </w:r>
    </w:p>
    <w:p w14:paraId="375D3744" w14:textId="77777777" w:rsidR="005657E4" w:rsidRDefault="005657E4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>протидії домашньому насильству та /або</w:t>
      </w:r>
    </w:p>
    <w:p w14:paraId="0E1E0DA3" w14:textId="77777777" w:rsidR="005657E4" w:rsidRDefault="005657E4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насильству за ознакою статі, протидії</w:t>
      </w:r>
    </w:p>
    <w:p w14:paraId="31FDE934" w14:textId="77777777" w:rsidR="005657E4" w:rsidRDefault="005657E4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торгівлі людьми, забезпечення</w:t>
      </w:r>
    </w:p>
    <w:p w14:paraId="74E83233" w14:textId="77777777" w:rsidR="005657E4" w:rsidRDefault="005657E4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рівних прав та можливостей жінок і </w:t>
      </w:r>
    </w:p>
    <w:p w14:paraId="0ADAC538" w14:textId="77777777" w:rsidR="005657E4" w:rsidRPr="00A37F28" w:rsidRDefault="005657E4" w:rsidP="00A37F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чоловіків </w:t>
      </w:r>
      <w:r w:rsidRPr="00A37F28">
        <w:rPr>
          <w:rFonts w:ascii="Times New Roman" w:hAnsi="Times New Roman"/>
          <w:sz w:val="24"/>
          <w:szCs w:val="24"/>
        </w:rPr>
        <w:t>Нововолинської міської</w:t>
      </w:r>
    </w:p>
    <w:p w14:paraId="05CC9E09" w14:textId="77777777" w:rsidR="005657E4" w:rsidRPr="00A37F28" w:rsidRDefault="005657E4" w:rsidP="00DE137D">
      <w:pPr>
        <w:tabs>
          <w:tab w:val="left" w:pos="1113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т</w:t>
      </w:r>
      <w:r w:rsidRPr="00A37F28">
        <w:rPr>
          <w:rFonts w:ascii="Times New Roman" w:hAnsi="Times New Roman"/>
          <w:sz w:val="24"/>
          <w:szCs w:val="24"/>
        </w:rPr>
        <w:t xml:space="preserve">ериторіальної громади на 2026-2028 роки      </w:t>
      </w:r>
    </w:p>
    <w:p w14:paraId="15D76496" w14:textId="77777777" w:rsidR="005657E4" w:rsidRPr="00A37F28" w:rsidRDefault="005657E4" w:rsidP="00DE137D">
      <w:pPr>
        <w:spacing w:after="0" w:line="240" w:lineRule="auto"/>
        <w:ind w:left="817"/>
        <w:jc w:val="center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37F28">
        <w:rPr>
          <w:rFonts w:ascii="Times New Roman" w:hAnsi="Times New Roman"/>
          <w:sz w:val="24"/>
          <w:szCs w:val="24"/>
        </w:rPr>
        <w:t xml:space="preserve">      </w:t>
      </w:r>
    </w:p>
    <w:p w14:paraId="033A9381" w14:textId="77777777" w:rsidR="005657E4" w:rsidRPr="009A025E" w:rsidRDefault="005657E4" w:rsidP="00DE137D">
      <w:pPr>
        <w:spacing w:after="0" w:line="240" w:lineRule="auto"/>
        <w:ind w:left="817"/>
        <w:jc w:val="center"/>
        <w:rPr>
          <w:rFonts w:ascii="Times New Roman" w:hAnsi="Times New Roman"/>
          <w:sz w:val="28"/>
          <w:szCs w:val="28"/>
        </w:rPr>
      </w:pPr>
      <w:r w:rsidRPr="00030C01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14:paraId="79397A80" w14:textId="77777777" w:rsidR="005657E4" w:rsidRPr="009C2E90" w:rsidRDefault="005657E4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/>
          <w:b/>
          <w:sz w:val="28"/>
          <w:szCs w:val="28"/>
        </w:rPr>
        <w:t>Завдання і заходи реалізації</w:t>
      </w:r>
    </w:p>
    <w:p w14:paraId="2D1D7B03" w14:textId="77777777" w:rsidR="005657E4" w:rsidRDefault="005657E4" w:rsidP="000361B5">
      <w:pPr>
        <w:spacing w:after="0" w:line="240" w:lineRule="auto"/>
        <w:ind w:left="817"/>
        <w:jc w:val="center"/>
        <w:rPr>
          <w:rFonts w:ascii="Times New Roman" w:hAnsi="Times New Roman"/>
          <w:b/>
          <w:sz w:val="28"/>
          <w:szCs w:val="28"/>
        </w:rPr>
      </w:pPr>
      <w:r w:rsidRPr="009C2E90">
        <w:rPr>
          <w:rFonts w:ascii="Times New Roman" w:hAnsi="Times New Roman"/>
          <w:b/>
          <w:sz w:val="28"/>
          <w:szCs w:val="28"/>
        </w:rPr>
        <w:t xml:space="preserve">Цільової </w:t>
      </w:r>
      <w:r>
        <w:rPr>
          <w:rFonts w:ascii="Times New Roman" w:hAnsi="Times New Roman"/>
          <w:b/>
          <w:sz w:val="28"/>
          <w:szCs w:val="28"/>
        </w:rPr>
        <w:t xml:space="preserve">соціальної </w:t>
      </w:r>
      <w:r w:rsidRPr="009C2E90">
        <w:rPr>
          <w:rFonts w:ascii="Times New Roman" w:hAnsi="Times New Roman"/>
          <w:b/>
          <w:sz w:val="28"/>
          <w:szCs w:val="28"/>
        </w:rPr>
        <w:t xml:space="preserve">програми </w:t>
      </w:r>
      <w:r>
        <w:rPr>
          <w:rFonts w:ascii="Times New Roman" w:hAnsi="Times New Roman"/>
          <w:b/>
          <w:sz w:val="28"/>
          <w:szCs w:val="28"/>
        </w:rPr>
        <w:t>підтримки сім</w:t>
      </w:r>
      <w:r w:rsidRPr="00014915">
        <w:rPr>
          <w:rFonts w:ascii="Times New Roman" w:hAnsi="Times New Roman"/>
          <w:b/>
          <w:sz w:val="28"/>
          <w:szCs w:val="28"/>
        </w:rPr>
        <w:t>’</w:t>
      </w:r>
      <w:r>
        <w:rPr>
          <w:rFonts w:ascii="Times New Roman" w:hAnsi="Times New Roman"/>
          <w:b/>
          <w:sz w:val="28"/>
          <w:szCs w:val="28"/>
        </w:rPr>
        <w:t xml:space="preserve">ї, запобігання та протидії домашньому насильству та/або насильству за ознакою статі, протидії торгівлі людьми, забезпечення рівних прав та можливостей жінок і чоловіків </w:t>
      </w:r>
      <w:r w:rsidRPr="009C2E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Нововолинської міської територіальної громади </w:t>
      </w:r>
    </w:p>
    <w:p w14:paraId="5F04EBE5" w14:textId="77777777" w:rsidR="005657E4" w:rsidRPr="009C2E90" w:rsidRDefault="005657E4" w:rsidP="00DE137D">
      <w:pPr>
        <w:spacing w:after="0" w:line="240" w:lineRule="auto"/>
        <w:ind w:left="817"/>
        <w:jc w:val="center"/>
        <w:rPr>
          <w:rFonts w:ascii="Times New Roman" w:hAnsi="Times New Roman"/>
          <w:b/>
          <w:sz w:val="28"/>
          <w:szCs w:val="28"/>
        </w:rPr>
      </w:pPr>
      <w:r w:rsidRPr="009C2E90">
        <w:rPr>
          <w:rFonts w:ascii="Times New Roman" w:hAnsi="Times New Roman"/>
          <w:b/>
          <w:sz w:val="28"/>
          <w:szCs w:val="28"/>
        </w:rPr>
        <w:t xml:space="preserve">на 2026-2028 роки                                                                                                                                              </w:t>
      </w:r>
    </w:p>
    <w:p w14:paraId="5ADA86CF" w14:textId="77777777" w:rsidR="005657E4" w:rsidRDefault="005657E4"/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018"/>
        <w:gridCol w:w="3240"/>
        <w:gridCol w:w="837"/>
        <w:gridCol w:w="1683"/>
        <w:gridCol w:w="1152"/>
        <w:gridCol w:w="1134"/>
        <w:gridCol w:w="1134"/>
        <w:gridCol w:w="1134"/>
        <w:gridCol w:w="1026"/>
        <w:gridCol w:w="2093"/>
      </w:tblGrid>
      <w:tr w:rsidR="005657E4" w:rsidRPr="00F37C9A" w14:paraId="153AB958" w14:textId="77777777" w:rsidTr="00800E6A">
        <w:trPr>
          <w:trHeight w:val="555"/>
        </w:trPr>
        <w:tc>
          <w:tcPr>
            <w:tcW w:w="568" w:type="dxa"/>
            <w:vMerge w:val="restart"/>
          </w:tcPr>
          <w:p w14:paraId="0C728C24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18" w:type="dxa"/>
            <w:vMerge w:val="restart"/>
          </w:tcPr>
          <w:p w14:paraId="21770BDC" w14:textId="77777777" w:rsidR="005657E4" w:rsidRPr="00F37C9A" w:rsidRDefault="005657E4" w:rsidP="00F37C9A">
            <w:pPr>
              <w:spacing w:after="0" w:line="240" w:lineRule="auto"/>
              <w:ind w:right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Завдання</w:t>
            </w:r>
          </w:p>
          <w:p w14:paraId="6F0EB509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 w:val="restart"/>
          </w:tcPr>
          <w:p w14:paraId="22440A5D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Зміст заходів</w:t>
            </w:r>
          </w:p>
          <w:p w14:paraId="274E6170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 w:val="restart"/>
          </w:tcPr>
          <w:p w14:paraId="04FCBC64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Термін виконання</w:t>
            </w:r>
          </w:p>
          <w:p w14:paraId="6ED3EC5E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 w:val="restart"/>
          </w:tcPr>
          <w:p w14:paraId="531FBA26" w14:textId="77777777" w:rsidR="005657E4" w:rsidRPr="00F37C9A" w:rsidRDefault="005657E4" w:rsidP="00F37C9A">
            <w:pPr>
              <w:tabs>
                <w:tab w:val="left" w:pos="1646"/>
              </w:tabs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Виконавці</w:t>
            </w:r>
          </w:p>
          <w:p w14:paraId="03352225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 w:val="restart"/>
          </w:tcPr>
          <w:p w14:paraId="286B8CDB" w14:textId="77777777" w:rsidR="005657E4" w:rsidRPr="00F37C9A" w:rsidRDefault="005657E4" w:rsidP="00F37C9A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Джерела</w:t>
            </w:r>
          </w:p>
          <w:p w14:paraId="410775DE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фінансування</w:t>
            </w:r>
          </w:p>
        </w:tc>
        <w:tc>
          <w:tcPr>
            <w:tcW w:w="4428" w:type="dxa"/>
            <w:gridSpan w:val="4"/>
          </w:tcPr>
          <w:p w14:paraId="56419AFE" w14:textId="77777777" w:rsidR="005657E4" w:rsidRPr="00F37C9A" w:rsidRDefault="005657E4" w:rsidP="00F37C9A">
            <w:pPr>
              <w:spacing w:after="0" w:line="240" w:lineRule="auto"/>
              <w:ind w:left="-1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Обсяги фінансування по роках, тис. грн</w:t>
            </w:r>
          </w:p>
          <w:p w14:paraId="2DE3D7D8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 w:val="restart"/>
          </w:tcPr>
          <w:p w14:paraId="18DC3D95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Очікуваний </w:t>
            </w:r>
            <w:r w:rsidRPr="00F37C9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14:paraId="543334E0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80549C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7E4" w:rsidRPr="00F37C9A" w14:paraId="67DBF706" w14:textId="77777777" w:rsidTr="00800E6A">
        <w:trPr>
          <w:trHeight w:val="510"/>
        </w:trPr>
        <w:tc>
          <w:tcPr>
            <w:tcW w:w="568" w:type="dxa"/>
            <w:vMerge/>
          </w:tcPr>
          <w:p w14:paraId="08E52230" w14:textId="77777777" w:rsidR="005657E4" w:rsidRPr="00F37C9A" w:rsidRDefault="005657E4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14:paraId="595D4E46" w14:textId="77777777" w:rsidR="005657E4" w:rsidRPr="00F37C9A" w:rsidRDefault="005657E4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</w:tcPr>
          <w:p w14:paraId="6B90AE2A" w14:textId="77777777" w:rsidR="005657E4" w:rsidRPr="00F37C9A" w:rsidRDefault="005657E4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14:paraId="28768030" w14:textId="77777777" w:rsidR="005657E4" w:rsidRPr="00F37C9A" w:rsidRDefault="005657E4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14:paraId="65207FE3" w14:textId="77777777" w:rsidR="005657E4" w:rsidRPr="00F37C9A" w:rsidRDefault="005657E4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14:paraId="2AD70820" w14:textId="77777777" w:rsidR="005657E4" w:rsidRPr="00F37C9A" w:rsidRDefault="005657E4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5F733E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14:paraId="66D4CD2A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14:paraId="0CCFB494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14:paraId="174F4FF5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14:paraId="58BB3AB3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026" w:type="dxa"/>
          </w:tcPr>
          <w:p w14:paraId="21C7D6EC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14:paraId="0A8CD2CF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2093" w:type="dxa"/>
            <w:vMerge/>
          </w:tcPr>
          <w:p w14:paraId="57801615" w14:textId="77777777" w:rsidR="005657E4" w:rsidRPr="00F37C9A" w:rsidRDefault="005657E4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7E4" w:rsidRPr="00F37C9A" w14:paraId="6504B684" w14:textId="77777777" w:rsidTr="00800E6A">
        <w:tc>
          <w:tcPr>
            <w:tcW w:w="568" w:type="dxa"/>
          </w:tcPr>
          <w:p w14:paraId="7CA08162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</w:tcPr>
          <w:p w14:paraId="3490957F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14:paraId="29C3FD95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</w:tcPr>
          <w:p w14:paraId="5EE40BCD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3" w:type="dxa"/>
          </w:tcPr>
          <w:p w14:paraId="6DA5AD08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2" w:type="dxa"/>
          </w:tcPr>
          <w:p w14:paraId="07EC0BE3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590C03C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D2B7D30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86E678A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6" w:type="dxa"/>
          </w:tcPr>
          <w:p w14:paraId="2E86EF74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93" w:type="dxa"/>
          </w:tcPr>
          <w:p w14:paraId="099CF236" w14:textId="77777777" w:rsidR="005657E4" w:rsidRPr="00F37C9A" w:rsidRDefault="005657E4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657E4" w:rsidRPr="00F37C9A" w14:paraId="33C404ED" w14:textId="77777777" w:rsidTr="00800E6A">
        <w:tc>
          <w:tcPr>
            <w:tcW w:w="568" w:type="dxa"/>
          </w:tcPr>
          <w:p w14:paraId="00DAC8F0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8" w:type="dxa"/>
          </w:tcPr>
          <w:p w14:paraId="645B50A3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престижу сім</w:t>
            </w:r>
            <w:r w:rsidRPr="00D41A5F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популяризація традиційних сімейних цінностей та національних родинних традицій</w:t>
            </w:r>
          </w:p>
        </w:tc>
        <w:tc>
          <w:tcPr>
            <w:tcW w:w="3240" w:type="dxa"/>
          </w:tcPr>
          <w:p w14:paraId="1E3178ED" w14:textId="77777777" w:rsidR="005657E4" w:rsidRPr="00D41A5F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1A5F">
              <w:rPr>
                <w:rFonts w:ascii="Times New Roman" w:hAnsi="Times New Roman"/>
                <w:sz w:val="24"/>
                <w:szCs w:val="24"/>
              </w:rPr>
              <w:t xml:space="preserve">1.1. Проведення інформаційно-просвітницьких кампаній, культурологічних заходів, спрямованих на популяризацію сімейних цінностей та національних родинних традицій, формування культури </w:t>
            </w:r>
            <w:r w:rsidRPr="00D41A5F">
              <w:rPr>
                <w:rFonts w:ascii="Times New Roman" w:hAnsi="Times New Roman"/>
                <w:sz w:val="24"/>
                <w:szCs w:val="24"/>
              </w:rPr>
              <w:lastRenderedPageBreak/>
              <w:t>планування сім</w:t>
            </w:r>
            <w:r w:rsidRPr="00D41A5F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 w:rsidRPr="00D41A5F">
              <w:rPr>
                <w:rFonts w:ascii="Times New Roman" w:hAnsi="Times New Roman"/>
                <w:sz w:val="24"/>
                <w:szCs w:val="24"/>
              </w:rPr>
              <w:t>ї, зокрема до Міжнародного дня сім</w:t>
            </w:r>
            <w:r w:rsidRPr="00D41A5F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 w:rsidRPr="00D41A5F">
              <w:rPr>
                <w:rFonts w:ascii="Times New Roman" w:hAnsi="Times New Roman"/>
                <w:sz w:val="24"/>
                <w:szCs w:val="24"/>
              </w:rPr>
              <w:t>ї, Дня матері, Дня родини, Дня батька, тощо</w:t>
            </w:r>
          </w:p>
        </w:tc>
        <w:tc>
          <w:tcPr>
            <w:tcW w:w="837" w:type="dxa"/>
          </w:tcPr>
          <w:p w14:paraId="6AF8D6C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683" w:type="dxa"/>
          </w:tcPr>
          <w:p w14:paraId="6753FFA8" w14:textId="77777777" w:rsidR="005657E4" w:rsidRPr="00D41A5F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управління освіти, Нововолинський міський центр соціальних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служб, відділ культури, Нововолинський  відділ ДРАЦС у Володимирському районі Волинської області Західного міжрегіонального управління Міністерства юстиції, ВОБФ «Карітас-Волинь»</w:t>
            </w:r>
          </w:p>
        </w:tc>
        <w:tc>
          <w:tcPr>
            <w:tcW w:w="1152" w:type="dxa"/>
          </w:tcPr>
          <w:p w14:paraId="1C83C3F3" w14:textId="77777777" w:rsidR="005657E4" w:rsidRPr="00F37C9A" w:rsidRDefault="005657E4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14:paraId="0600F4AF" w14:textId="77777777" w:rsidR="005657E4" w:rsidRPr="00F37C9A" w:rsidRDefault="005657E4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DB781E9" w14:textId="77777777" w:rsidR="005657E4" w:rsidRPr="00F37C9A" w:rsidRDefault="005657E4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3FFCB85" w14:textId="77777777" w:rsidR="005657E4" w:rsidRPr="00F37C9A" w:rsidRDefault="005657E4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772F7B2A" w14:textId="77777777" w:rsidR="005657E4" w:rsidRPr="00F37C9A" w:rsidRDefault="005657E4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7394EFE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Зміцнення авторитету шлюбу, зменшення кількості розлучень</w:t>
            </w:r>
          </w:p>
        </w:tc>
      </w:tr>
      <w:tr w:rsidR="005657E4" w:rsidRPr="00F37C9A" w14:paraId="7DBC80A7" w14:textId="77777777" w:rsidTr="00800E6A">
        <w:tc>
          <w:tcPr>
            <w:tcW w:w="568" w:type="dxa"/>
          </w:tcPr>
          <w:p w14:paraId="01FDBEC2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14:paraId="7E8BD6F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55C2AE4E" w14:textId="77777777" w:rsidR="005657E4" w:rsidRPr="00EC5EF7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Проведення урочистих заходів щодо вшанування жінок, яким присвоєно почесне звання України «Мати-героїня»</w:t>
            </w:r>
          </w:p>
        </w:tc>
        <w:tc>
          <w:tcPr>
            <w:tcW w:w="837" w:type="dxa"/>
          </w:tcPr>
          <w:p w14:paraId="28A5B862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789F5D7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Нововолинська міська рада, у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правління соціальної політики</w:t>
            </w:r>
            <w:r>
              <w:rPr>
                <w:rFonts w:ascii="Times New Roman" w:hAnsi="Times New Roman"/>
                <w:sz w:val="24"/>
                <w:szCs w:val="24"/>
              </w:rPr>
              <w:t>, відділ культури</w:t>
            </w:r>
          </w:p>
        </w:tc>
        <w:tc>
          <w:tcPr>
            <w:tcW w:w="1152" w:type="dxa"/>
          </w:tcPr>
          <w:p w14:paraId="14D1A49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9A38F7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2C3AFEF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841264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06669CC8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29996B7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позитивного ставлення до багатодітності. Підвищення статусу багатодітних матерів, які забезпечують належні умови для всебічного розвитку дітей</w:t>
            </w:r>
          </w:p>
        </w:tc>
      </w:tr>
      <w:tr w:rsidR="005657E4" w:rsidRPr="00F37C9A" w14:paraId="1CC923DF" w14:textId="77777777" w:rsidTr="00800E6A">
        <w:tc>
          <w:tcPr>
            <w:tcW w:w="568" w:type="dxa"/>
          </w:tcPr>
          <w:p w14:paraId="43A0915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14:paraId="01F558A8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3C56DD87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 Впровадження основних напрямів просвітницької діяльності для дівчаток,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підлітків, молодих жінок з питань здорового способу життя та підготовки до планування вагітності.</w:t>
            </w:r>
          </w:p>
          <w:p w14:paraId="6B7D5C3C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лекцій, розміщення інформації, соціальної реклами на інтернет-сайтах, скриньок запитань-відповідей у закладах освіти.</w:t>
            </w:r>
          </w:p>
          <w:p w14:paraId="4348529F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і розповсюдження інформаційно-методичних матеріалів для дівчаток, учнівської та студентської молоді з питань збереження репродуктивного здоров</w:t>
            </w:r>
            <w:r w:rsidRPr="00CF068F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я, профілактики інфекцій, що передаються статевим щляхом, TORCH-інфекції та ВІЛ-інфекції (листівки, буклети, плакати тощо), а також відповідального ставлення до створення сім</w:t>
            </w:r>
            <w:r w:rsidRPr="00CF068F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ї.</w:t>
            </w:r>
          </w:p>
          <w:p w14:paraId="48967C19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Проведення занять «Школи відповідального батьківства». </w:t>
            </w:r>
          </w:p>
          <w:p w14:paraId="502398DB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лекцій для підготовки вагітних та партнерів до пологів.</w:t>
            </w:r>
          </w:p>
          <w:p w14:paraId="00ABF83B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Створення групи для надання допомоги післяпологовому періоді з підтримки грудного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вигодовування.</w:t>
            </w:r>
          </w:p>
          <w:p w14:paraId="605EADC6" w14:textId="77777777" w:rsidR="005657E4" w:rsidRPr="00CF068F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14:paraId="2B3D6391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683" w:type="dxa"/>
          </w:tcPr>
          <w:p w14:paraId="6D21806C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КНП «Нововолинська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центральна міська лікарня»</w:t>
            </w:r>
          </w:p>
        </w:tc>
        <w:tc>
          <w:tcPr>
            <w:tcW w:w="1152" w:type="dxa"/>
          </w:tcPr>
          <w:p w14:paraId="3948ABC4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14:paraId="33F253D9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28776E8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1E9A2A2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0B11008A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264E5FE3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Збільшення рівня поінформованості молоді 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жіночого населення щодо репродуктивного та статевого здоров</w:t>
            </w:r>
            <w:r w:rsidRPr="00C84284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я, сприяння веденню здорового способу життя.</w:t>
            </w:r>
          </w:p>
          <w:p w14:paraId="27C15252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7FD8E0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AFCEFC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A46991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72DF94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F80D01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17A9D8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DB8C13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998F1D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14400C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E9F781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C9067A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0A3E7A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0BA517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Збільшення відсотка нормальних пологів та забезпечення тривалого грудного вигодовування новонародженим.</w:t>
            </w:r>
          </w:p>
        </w:tc>
      </w:tr>
      <w:tr w:rsidR="005657E4" w:rsidRPr="00F37C9A" w14:paraId="292C0AAA" w14:textId="77777777" w:rsidTr="00800E6A">
        <w:tc>
          <w:tcPr>
            <w:tcW w:w="568" w:type="dxa"/>
          </w:tcPr>
          <w:p w14:paraId="6B71E48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14:paraId="0B59B41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соціально-вразливих категорій сімей</w:t>
            </w:r>
          </w:p>
        </w:tc>
        <w:tc>
          <w:tcPr>
            <w:tcW w:w="3240" w:type="dxa"/>
          </w:tcPr>
          <w:p w14:paraId="0B5E991F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1.Забезпечення прав багатодітних сімей Нововолинської міської територіальної громади на пільги, визначені чинним законодавством, зокрема, шляхом видачі бланків посвідчень батьків багатодітної сім</w:t>
            </w:r>
            <w:r w:rsidRPr="00C84284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 та посвідчень дитини з багатодітної сім</w:t>
            </w:r>
            <w:r w:rsidRPr="00C84284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</w:t>
            </w:r>
          </w:p>
        </w:tc>
        <w:tc>
          <w:tcPr>
            <w:tcW w:w="837" w:type="dxa"/>
          </w:tcPr>
          <w:p w14:paraId="4724E7AB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6DD867CE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152" w:type="dxa"/>
          </w:tcPr>
          <w:p w14:paraId="22133E20" w14:textId="77777777" w:rsidR="005657E4" w:rsidRPr="00636FB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14:paraId="574327DE" w14:textId="77777777" w:rsidR="005657E4" w:rsidRPr="00636FB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14:paraId="465D4C1C" w14:textId="77777777" w:rsidR="005657E4" w:rsidRPr="00636FB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14:paraId="043DAD8F" w14:textId="77777777" w:rsidR="005657E4" w:rsidRPr="00636FB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26" w:type="dxa"/>
          </w:tcPr>
          <w:p w14:paraId="4D380331" w14:textId="77777777" w:rsidR="005657E4" w:rsidRPr="00636FB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093" w:type="dxa"/>
          </w:tcPr>
          <w:p w14:paraId="78DF4A23" w14:textId="77777777" w:rsidR="005657E4" w:rsidRPr="00636FB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багатодітних сімей правом на пільги згідно з вимогами чинного законодавства</w:t>
            </w:r>
          </w:p>
        </w:tc>
      </w:tr>
      <w:tr w:rsidR="005657E4" w:rsidRPr="00F37C9A" w14:paraId="2FABDCDD" w14:textId="77777777" w:rsidTr="00800E6A">
        <w:tc>
          <w:tcPr>
            <w:tcW w:w="568" w:type="dxa"/>
          </w:tcPr>
          <w:p w14:paraId="19A1EF9B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14:paraId="7471CA9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координації та ефективної взаємодії спеціально уповноважених органів та установ, що здійснюють заходи у сфері запобігання та протидії домашньому насильству</w:t>
            </w:r>
          </w:p>
        </w:tc>
        <w:tc>
          <w:tcPr>
            <w:tcW w:w="3240" w:type="dxa"/>
          </w:tcPr>
          <w:p w14:paraId="4C763FC0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Забезпечення розгляду питань із запобігання та протидії домашньому насильству на засіданнях Координаційної ради з питань сім</w:t>
            </w:r>
            <w:r w:rsidRPr="000752E0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гендерної рівності, запобігання та протидії домашньому насильству та/або насильству за ознакою статі, протидії торгівлі людьми</w:t>
            </w:r>
          </w:p>
        </w:tc>
        <w:tc>
          <w:tcPr>
            <w:tcW w:w="837" w:type="dxa"/>
          </w:tcPr>
          <w:p w14:paraId="6F787F71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7CBDF1F5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Члени координаційної ради</w:t>
            </w:r>
          </w:p>
        </w:tc>
        <w:tc>
          <w:tcPr>
            <w:tcW w:w="1152" w:type="dxa"/>
          </w:tcPr>
          <w:p w14:paraId="1DF8310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57D981B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E41375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6F52E9E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70A42B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5FADF56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міжвідомчої взаємодії суб’єктів, які здійснюють заходи у сфері запобігання та протидії домашньому насильству.</w:t>
            </w:r>
          </w:p>
        </w:tc>
      </w:tr>
      <w:tr w:rsidR="005657E4" w:rsidRPr="00F37C9A" w14:paraId="05A53D5A" w14:textId="77777777" w:rsidTr="00800E6A">
        <w:tc>
          <w:tcPr>
            <w:tcW w:w="568" w:type="dxa"/>
          </w:tcPr>
          <w:p w14:paraId="6F44D476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14:paraId="3E97AC54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5BBAD6EC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Забезпечення реалізації програми для кривдників</w:t>
            </w:r>
          </w:p>
          <w:p w14:paraId="29D415B8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14:paraId="48520298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0D3A576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152" w:type="dxa"/>
          </w:tcPr>
          <w:p w14:paraId="12374676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D96DA02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F3660F5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43275EF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4EE35759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029ABF30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Сприяння засвоєння кривдником моделі сімейного життя на засадах гендерної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рівності, взаєморозуміння,взаємоповаги </w:t>
            </w:r>
          </w:p>
        </w:tc>
      </w:tr>
      <w:tr w:rsidR="005657E4" w:rsidRPr="00F37C9A" w14:paraId="6E83AC99" w14:textId="77777777" w:rsidTr="00800E6A">
        <w:tc>
          <w:tcPr>
            <w:tcW w:w="568" w:type="dxa"/>
          </w:tcPr>
          <w:p w14:paraId="2F2F5FEB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14:paraId="477F8A03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02DE62E8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3.3.Забезпечення реалізації програми для постраждалих від  насильства</w:t>
            </w:r>
          </w:p>
          <w:p w14:paraId="288516EE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14:paraId="14CD683B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272459A8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152" w:type="dxa"/>
          </w:tcPr>
          <w:p w14:paraId="38903AAE" w14:textId="77777777" w:rsidR="005657E4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027E4FA" w14:textId="77777777" w:rsidR="005657E4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5881466" w14:textId="77777777" w:rsidR="005657E4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0837522" w14:textId="77777777" w:rsidR="005657E4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3E31584B" w14:textId="77777777" w:rsidR="005657E4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0614FEE8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комплексної підтримки та соціально-психологічної реабілітації постраждалих осіб</w:t>
            </w:r>
          </w:p>
        </w:tc>
      </w:tr>
      <w:tr w:rsidR="005657E4" w:rsidRPr="00F37C9A" w14:paraId="263C2F15" w14:textId="77777777" w:rsidTr="00800E6A">
        <w:tc>
          <w:tcPr>
            <w:tcW w:w="568" w:type="dxa"/>
          </w:tcPr>
          <w:p w14:paraId="4C814AC3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14:paraId="171E0B4F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76A4A1D3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Забезпечення системної роботи щодо ведення обліку кривдників</w:t>
            </w:r>
          </w:p>
          <w:p w14:paraId="24E10A79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14:paraId="685B904F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1BBC0410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</w:p>
          <w:p w14:paraId="16F499BB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BA4C16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05C7D3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CFCFB4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60155D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Відділення поліції № 1 (м.Нововолинськ) Володимирського РВП ГУНП у Волинській області</w:t>
            </w:r>
          </w:p>
        </w:tc>
        <w:tc>
          <w:tcPr>
            <w:tcW w:w="1152" w:type="dxa"/>
          </w:tcPr>
          <w:p w14:paraId="7A207CFA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678E1D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C3BBC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07F24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9E6429E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14:paraId="2196836A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Приймає повідомлення про направлення особи для проходження програм для кривдників. Ведення реєстру обліку повідомлень про кривдників, заяв кривдників на проходження корекційної програми</w:t>
            </w:r>
          </w:p>
        </w:tc>
      </w:tr>
      <w:tr w:rsidR="005657E4" w:rsidRPr="00F37C9A" w14:paraId="54C2A4EA" w14:textId="77777777" w:rsidTr="00800E6A">
        <w:tc>
          <w:tcPr>
            <w:tcW w:w="568" w:type="dxa"/>
          </w:tcPr>
          <w:p w14:paraId="6DE70D98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14:paraId="54017FA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588BC246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 Індивідуальне виконання корекційної програми для кривдників</w:t>
            </w:r>
          </w:p>
        </w:tc>
        <w:tc>
          <w:tcPr>
            <w:tcW w:w="837" w:type="dxa"/>
          </w:tcPr>
          <w:p w14:paraId="04A8DAA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5CD86592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14:paraId="74BD8161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519634C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A03143A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32BE90F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0698C52F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2DD162A8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Формування у кривдника відповідального ставлення до власної поведінки та її наслідків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себе та оточуючих</w:t>
            </w:r>
          </w:p>
        </w:tc>
      </w:tr>
      <w:tr w:rsidR="005657E4" w:rsidRPr="00F37C9A" w14:paraId="081D1864" w14:textId="77777777" w:rsidTr="00800E6A">
        <w:tc>
          <w:tcPr>
            <w:tcW w:w="568" w:type="dxa"/>
          </w:tcPr>
          <w:p w14:paraId="4A3D95B3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14:paraId="37A4D50F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498E82E8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 Індивідуальне виконання програми для постраждалих від насильства</w:t>
            </w:r>
          </w:p>
        </w:tc>
        <w:tc>
          <w:tcPr>
            <w:tcW w:w="837" w:type="dxa"/>
          </w:tcPr>
          <w:p w14:paraId="7B40CBAE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7FD2C466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14:paraId="53C5765D" w14:textId="77777777" w:rsidR="005657E4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95AAA9F" w14:textId="77777777" w:rsidR="005657E4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65071A1" w14:textId="77777777" w:rsidR="005657E4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723D520" w14:textId="77777777" w:rsidR="005657E4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14B409D7" w14:textId="77777777" w:rsidR="005657E4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59EA2F15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Подолання наслідків насильства, відновлення психологічної рівноваги, формування навичок безпечної поведінки</w:t>
            </w:r>
          </w:p>
        </w:tc>
      </w:tr>
      <w:tr w:rsidR="005657E4" w:rsidRPr="00F37C9A" w14:paraId="2163FA56" w14:textId="77777777" w:rsidTr="00800E6A">
        <w:tc>
          <w:tcPr>
            <w:tcW w:w="568" w:type="dxa"/>
          </w:tcPr>
          <w:p w14:paraId="5F3D6D0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18" w:type="dxa"/>
          </w:tcPr>
          <w:p w14:paraId="528D527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поінформованості населення про форми, прояви, причини і наслідки домашнього насильства та/або насильства за ознакою статі. Формування у суспільстві нетерпимого ставлення до насильницької моделі поведінки.</w:t>
            </w:r>
          </w:p>
        </w:tc>
        <w:tc>
          <w:tcPr>
            <w:tcW w:w="3240" w:type="dxa"/>
          </w:tcPr>
          <w:p w14:paraId="12A117F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4.1.Оприлюднення даних про суб’єктів, які здійснюють заходи у сфері запобігання та протидії домашньому насильству та/або насильству за ознакою статі та забезпечення доступу до даної інформації</w:t>
            </w:r>
          </w:p>
        </w:tc>
        <w:tc>
          <w:tcPr>
            <w:tcW w:w="837" w:type="dxa"/>
          </w:tcPr>
          <w:p w14:paraId="492120D1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16F4D3B6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Нововолинський міський центр соціальних служб, служба у справах дітей, Відділення поліції № 1 (м.Нововолинськ) Володимирського РВП ГУНП у Волинській області, КНП «Нововолинський центр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ПМСД» </w:t>
            </w:r>
          </w:p>
        </w:tc>
        <w:tc>
          <w:tcPr>
            <w:tcW w:w="1152" w:type="dxa"/>
          </w:tcPr>
          <w:p w14:paraId="496AA22B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14:paraId="1ADC162D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84B8BED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543B2D3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21303D8B" w14:textId="77777777" w:rsidR="005657E4" w:rsidRPr="00F37C9A" w:rsidRDefault="005657E4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52B5BEC2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Надання доступної інформації мешканцям</w:t>
            </w:r>
          </w:p>
        </w:tc>
      </w:tr>
      <w:tr w:rsidR="005657E4" w:rsidRPr="00F37C9A" w14:paraId="4BF90421" w14:textId="77777777" w:rsidTr="00800E6A">
        <w:tc>
          <w:tcPr>
            <w:tcW w:w="568" w:type="dxa"/>
          </w:tcPr>
          <w:p w14:paraId="13877143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14:paraId="4E10DDC6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7818C4E0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4.2.Проведення скоординованих інформаційно-просвітницьких кампаній для усіх верств населення (діти, молодь,особи з інвалідністю, особи похилого віку, ВПО, учасники АТО/ООС та члени їх родин, інші соціальні групи), спрямованих на запобігання та протидію домашньому насильству та/або насильству за ознакою статі</w:t>
            </w:r>
          </w:p>
          <w:p w14:paraId="6945BE4F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A2BD22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3E926E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84279A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F02E25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26E3D6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FF4A88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DB0951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012DF5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4CFF6C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EFAFF8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14:paraId="7F3E9FD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2087311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Відділення поліції № 1 (м.Нововолинськ) Володимирського РВП ГУНП у Волинській області, КНП «Нововолинський центр ПМСД»</w:t>
            </w:r>
          </w:p>
        </w:tc>
        <w:tc>
          <w:tcPr>
            <w:tcW w:w="1152" w:type="dxa"/>
          </w:tcPr>
          <w:p w14:paraId="7D73BA96" w14:textId="77777777" w:rsidR="005657E4" w:rsidRDefault="005657E4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BCA0E44" w14:textId="77777777" w:rsidR="005657E4" w:rsidRDefault="005657E4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192379E" w14:textId="77777777" w:rsidR="005657E4" w:rsidRDefault="005657E4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6C9E57" w14:textId="77777777" w:rsidR="005657E4" w:rsidRDefault="005657E4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031F7D" w14:textId="77777777" w:rsidR="005657E4" w:rsidRDefault="005657E4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5DBB483" w14:textId="77777777" w:rsidR="005657E4" w:rsidRDefault="005657E4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58A8BE9C" w14:textId="77777777" w:rsidR="005657E4" w:rsidRDefault="005657E4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5CA54947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ефективного інформування населення про прояви насильства та види допомоги постраждалим особам</w:t>
            </w:r>
          </w:p>
        </w:tc>
      </w:tr>
      <w:tr w:rsidR="005657E4" w:rsidRPr="00F37C9A" w14:paraId="73609434" w14:textId="77777777" w:rsidTr="00800E6A">
        <w:tc>
          <w:tcPr>
            <w:tcW w:w="568" w:type="dxa"/>
          </w:tcPr>
          <w:p w14:paraId="2B204FF0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14:paraId="11A77DE3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61951CD1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 Проведення –заходів у рамках Всеукраїнської акції «16 днів проти насильства»</w:t>
            </w:r>
          </w:p>
        </w:tc>
        <w:tc>
          <w:tcPr>
            <w:tcW w:w="837" w:type="dxa"/>
          </w:tcPr>
          <w:p w14:paraId="307F7656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24EB971D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Нововолинський міський центр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соціальних служб, служба у справах дітей, управління освіти, Відділення поліції № 1 (м.Нововолинськ) Володимирського РВП ГУНП у Волинській області</w:t>
            </w:r>
          </w:p>
        </w:tc>
        <w:tc>
          <w:tcPr>
            <w:tcW w:w="1152" w:type="dxa"/>
          </w:tcPr>
          <w:p w14:paraId="7D10ED2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14:paraId="0D66E52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F72104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5E6C74A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5178196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0773751D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Посилення обізнаності широких верств населення громади з проблематики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домашнього насильства, створення запобіжних і захисних механізмів боротьби з усіма формами насильства</w:t>
            </w:r>
          </w:p>
        </w:tc>
      </w:tr>
      <w:tr w:rsidR="005657E4" w:rsidRPr="00F37C9A" w14:paraId="6CA320E0" w14:textId="77777777" w:rsidTr="00800E6A">
        <w:tc>
          <w:tcPr>
            <w:tcW w:w="568" w:type="dxa"/>
          </w:tcPr>
          <w:p w14:paraId="5B227158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18" w:type="dxa"/>
          </w:tcPr>
          <w:p w14:paraId="536330E2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Надання допомоги та захисту постраждалим особам. Забезпечення діяльності Денного центру соціально-психологічної допомоги особам, які постраждали від домашнього насильства та насильства за ознакою статі.</w:t>
            </w:r>
          </w:p>
        </w:tc>
        <w:tc>
          <w:tcPr>
            <w:tcW w:w="3240" w:type="dxa"/>
          </w:tcPr>
          <w:p w14:paraId="1F5727DE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5.1.Забезпечення своєчасного виявлення та охоплення якісними соціальними послугами осіб та сімей вразливих категорій, насамперед сімей з дітьми, які перебувають у складних життєвих обставинах, в тому числі постраждалих від домашнього насильства та/або насильства за ознакою статі, сексуального насильства, пов’язаного з конфліктом</w:t>
            </w:r>
          </w:p>
        </w:tc>
        <w:tc>
          <w:tcPr>
            <w:tcW w:w="837" w:type="dxa"/>
          </w:tcPr>
          <w:p w14:paraId="6DA13A5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5D486C3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Нововолинський міський центр соціальних служб, служба у справах дітей, Відділення поліції № 1 (м.Нововолинськ) Володимирського РВП ГУНП у Волинській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області, КНП «Нововолинський центр ПМСД»</w:t>
            </w:r>
          </w:p>
        </w:tc>
        <w:tc>
          <w:tcPr>
            <w:tcW w:w="1152" w:type="dxa"/>
          </w:tcPr>
          <w:p w14:paraId="3E6BFB1B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14:paraId="4F8D0A15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0C8A835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CE9FEA0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17DA2641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26FA5532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отримання соціальних послуг сім</w:t>
            </w:r>
            <w:r w:rsidRPr="002D7819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ями, які опинились у складних життєвих обставинах</w:t>
            </w:r>
          </w:p>
        </w:tc>
      </w:tr>
      <w:tr w:rsidR="005657E4" w:rsidRPr="00F37C9A" w14:paraId="0E16BC71" w14:textId="77777777" w:rsidTr="00800E6A">
        <w:tc>
          <w:tcPr>
            <w:tcW w:w="568" w:type="dxa"/>
          </w:tcPr>
          <w:p w14:paraId="493116AE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14:paraId="7B3FDADD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5BBC3F5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5.2.Забезпечення діяльності мобільної бригади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  <w:tc>
          <w:tcPr>
            <w:tcW w:w="837" w:type="dxa"/>
          </w:tcPr>
          <w:p w14:paraId="5FD65AD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3D680EC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управління соціальної політики</w:t>
            </w:r>
          </w:p>
        </w:tc>
        <w:tc>
          <w:tcPr>
            <w:tcW w:w="1152" w:type="dxa"/>
          </w:tcPr>
          <w:p w14:paraId="5C0C8B63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84C48A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18C19E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6CA16E6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11DD2B95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6CDDA52E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Надання соціально-психологічної допомоги  та підтримки постраждалим особам </w:t>
            </w:r>
          </w:p>
        </w:tc>
      </w:tr>
      <w:tr w:rsidR="005657E4" w:rsidRPr="00F37C9A" w14:paraId="16018B7A" w14:textId="77777777" w:rsidTr="00800E6A">
        <w:tc>
          <w:tcPr>
            <w:tcW w:w="568" w:type="dxa"/>
          </w:tcPr>
          <w:p w14:paraId="1947EFBA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2018" w:type="dxa"/>
          </w:tcPr>
          <w:p w14:paraId="77C480A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усвідомлення проблеми торгівлі людьми, сприяння само ідентифікації постраждалих осіб та обізнаності населення</w:t>
            </w:r>
          </w:p>
        </w:tc>
        <w:tc>
          <w:tcPr>
            <w:tcW w:w="3240" w:type="dxa"/>
          </w:tcPr>
          <w:p w14:paraId="48881E1F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6.1.Проведення інформаційно-просвітницьких кампаній, акцій, тощо із залученням громадських організацій, засобів масової інформації, а також суб’єктів взаємодії, які здійснюють заходи у сфері протидії торгівлі людьми (зокрема, до Всесвітнього дня боротьби з торгівлею людьми, Європейського дня боротьби з торгівлею людьми), тощо</w:t>
            </w:r>
          </w:p>
        </w:tc>
        <w:tc>
          <w:tcPr>
            <w:tcW w:w="837" w:type="dxa"/>
          </w:tcPr>
          <w:p w14:paraId="28F85F8F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5B76B1B0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Нововолинське управління Володимир-Волинської філії ВОЦЗ, </w:t>
            </w:r>
            <w:r w:rsidRPr="00F37C9A">
              <w:rPr>
                <w:rFonts w:ascii="Times New Roman" w:hAnsi="Times New Roman"/>
              </w:rPr>
              <w:t>Нововолинський міський центр соціальних служб</w:t>
            </w:r>
            <w:r>
              <w:rPr>
                <w:rFonts w:ascii="Times New Roman" w:hAnsi="Times New Roman"/>
              </w:rPr>
              <w:t>, управління соціальної політики</w:t>
            </w:r>
          </w:p>
        </w:tc>
        <w:tc>
          <w:tcPr>
            <w:tcW w:w="1152" w:type="dxa"/>
          </w:tcPr>
          <w:p w14:paraId="738B8460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62561A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98E0DC5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9B30EBE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0549502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689422A2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Зростання кількості обізнаних та само ідентифікованих осіб, які постраждали від торгівлі людьми</w:t>
            </w:r>
          </w:p>
        </w:tc>
      </w:tr>
      <w:tr w:rsidR="005657E4" w:rsidRPr="00F37C9A" w14:paraId="3A68BF00" w14:textId="77777777" w:rsidTr="00800E6A">
        <w:tc>
          <w:tcPr>
            <w:tcW w:w="568" w:type="dxa"/>
          </w:tcPr>
          <w:p w14:paraId="54508D01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3E365B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B8167A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14:paraId="434322DB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019D11EA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6.2.Виготовлення, розміщення та поширення інформаційної продукції з питань протидії торгівлі людьми, спрямованої на запобігання потраплянню населення в ситуації,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пов’язані з торгівлею людьми</w:t>
            </w:r>
          </w:p>
        </w:tc>
        <w:tc>
          <w:tcPr>
            <w:tcW w:w="837" w:type="dxa"/>
          </w:tcPr>
          <w:p w14:paraId="01C4F622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683" w:type="dxa"/>
          </w:tcPr>
          <w:p w14:paraId="7C232BB3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C9A">
              <w:rPr>
                <w:rFonts w:ascii="Times New Roman" w:hAnsi="Times New Roman"/>
              </w:rPr>
              <w:t>Нововолинський міський центр соціальних служб</w:t>
            </w:r>
            <w:r>
              <w:rPr>
                <w:rFonts w:ascii="Times New Roman" w:hAnsi="Times New Roman"/>
              </w:rPr>
              <w:t xml:space="preserve">, управління соціальної </w:t>
            </w:r>
            <w:r>
              <w:rPr>
                <w:rFonts w:ascii="Times New Roman" w:hAnsi="Times New Roman"/>
              </w:rPr>
              <w:lastRenderedPageBreak/>
              <w:t>політики</w:t>
            </w:r>
          </w:p>
        </w:tc>
        <w:tc>
          <w:tcPr>
            <w:tcW w:w="1152" w:type="dxa"/>
          </w:tcPr>
          <w:p w14:paraId="6C5063F3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14:paraId="631764C6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381F7BE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C09F881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258F6DD1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0A74B5A2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Підвищення рівня поінформованості населення щодо ризиків потрапляння в ситуації, пов’язані 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торгівлею людьми, можливостей їх уникнення та отримання допомоги</w:t>
            </w:r>
          </w:p>
        </w:tc>
      </w:tr>
      <w:tr w:rsidR="005657E4" w:rsidRPr="00F37C9A" w14:paraId="034A9A6E" w14:textId="77777777" w:rsidTr="00800E6A">
        <w:tc>
          <w:tcPr>
            <w:tcW w:w="568" w:type="dxa"/>
          </w:tcPr>
          <w:p w14:paraId="5F7430D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2018" w:type="dxa"/>
          </w:tcPr>
          <w:p w14:paraId="0782EA7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поінформованості учасників освітнього процесу щодо шляхів уникнення ризиків потрапляння в ситуації торгівлі людьми та можливостей отримання допомоги з метою формування у громадян навичок безпечної поведінки</w:t>
            </w:r>
          </w:p>
        </w:tc>
        <w:tc>
          <w:tcPr>
            <w:tcW w:w="3240" w:type="dxa"/>
          </w:tcPr>
          <w:p w14:paraId="4469DE2D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7.1.Проведення інформаційно-просвітницьких акцій з питань протидії торгівлі людьми серед учасників освітнього процесу та по шукачів роботи</w:t>
            </w:r>
          </w:p>
        </w:tc>
        <w:tc>
          <w:tcPr>
            <w:tcW w:w="837" w:type="dxa"/>
          </w:tcPr>
          <w:p w14:paraId="2C7D435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5C8DE02F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Нововолинський міський центр соціальних служб, заклади освіти, </w:t>
            </w:r>
            <w:r>
              <w:rPr>
                <w:rFonts w:ascii="Times New Roman" w:hAnsi="Times New Roman"/>
              </w:rPr>
              <w:t>Нововолинське управління Володимир-Волинської філії ВОЦЗ</w:t>
            </w:r>
          </w:p>
        </w:tc>
        <w:tc>
          <w:tcPr>
            <w:tcW w:w="1152" w:type="dxa"/>
          </w:tcPr>
          <w:p w14:paraId="49DE5B0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256908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DF37058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F29CFF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021CE5AB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29A392F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уміння об’єктивно оцінювати суспільні небезпеки у здобувачів освіти та по шукачів роботи</w:t>
            </w:r>
          </w:p>
        </w:tc>
      </w:tr>
      <w:tr w:rsidR="005657E4" w:rsidRPr="00F37C9A" w14:paraId="0740C440" w14:textId="77777777" w:rsidTr="00800E6A">
        <w:tc>
          <w:tcPr>
            <w:tcW w:w="568" w:type="dxa"/>
          </w:tcPr>
          <w:p w14:paraId="60132003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14:paraId="58BFF9D1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57DFB8E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7.2.Розмішення на сайті Нововолинської міської територіальної громади, мережі Фейсбук інформації з питань попередження потрапляння в ситуацію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торгівлі людьми,поширення інформації про роботу Національної дитячої гарячої лінії з питань запобігання домашнього насильства, торгівлі людьми та гендерної дискримінації</w:t>
            </w:r>
          </w:p>
        </w:tc>
        <w:tc>
          <w:tcPr>
            <w:tcW w:w="837" w:type="dxa"/>
          </w:tcPr>
          <w:p w14:paraId="3CC4E73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683" w:type="dxa"/>
          </w:tcPr>
          <w:p w14:paraId="68E7AB8E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заклади освіти, Нововолинсь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кий міський центр соціальних служб,</w:t>
            </w:r>
            <w:r>
              <w:rPr>
                <w:rFonts w:ascii="Times New Roman" w:hAnsi="Times New Roman"/>
              </w:rPr>
              <w:t xml:space="preserve"> служба у справах дітей, Нововолинське управління Володимир-Волинської філії ВОЦЗ,Відділення поліції № 1</w:t>
            </w:r>
            <w:r>
              <w:rPr>
                <w:rFonts w:ascii="Times New Roman" w:hAnsi="Times New Roman"/>
                <w:sz w:val="24"/>
                <w:szCs w:val="24"/>
              </w:rPr>
              <w:t>(м.Нововолинськ) Володимирського РВП ГУНП у Волинській області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1AAD60B9" w14:textId="77777777" w:rsidR="005657E4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8644F8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52" w:type="dxa"/>
          </w:tcPr>
          <w:p w14:paraId="0B4BE256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14:paraId="7936AD1E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19C5AB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6514ABE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17AD2535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68790EF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Підвищення ефективності проведення просвітницьких заходів серед дітей та молоді щодо </w:t>
            </w:r>
            <w:r>
              <w:rPr>
                <w:rFonts w:ascii="Times New Roman" w:hAnsi="Times New Roman"/>
              </w:rPr>
              <w:lastRenderedPageBreak/>
              <w:t>протидії торгівлі людьми</w:t>
            </w:r>
          </w:p>
        </w:tc>
      </w:tr>
      <w:tr w:rsidR="005657E4" w:rsidRPr="00F37C9A" w14:paraId="009EFD1F" w14:textId="77777777" w:rsidTr="00800E6A">
        <w:tc>
          <w:tcPr>
            <w:tcW w:w="568" w:type="dxa"/>
          </w:tcPr>
          <w:p w14:paraId="5AB5718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18" w:type="dxa"/>
          </w:tcPr>
          <w:p w14:paraId="7DD18E00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Посилення інституційного механізму утвердження гендерної рівності</w:t>
            </w:r>
          </w:p>
        </w:tc>
        <w:tc>
          <w:tcPr>
            <w:tcW w:w="3240" w:type="dxa"/>
          </w:tcPr>
          <w:p w14:paraId="6B41922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8.1.Забезпечення розгляду питань з гендерної проблематики на засіданнях Координаційної ради з питань сім</w:t>
            </w:r>
            <w:r w:rsidRPr="00D934B8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гендерної рівності, запобігання та протидії домашньому насильству та/або насильству за ознакою статі, протидії торгівлі людьми Нововолинської міської територіальної громади</w:t>
            </w:r>
          </w:p>
        </w:tc>
        <w:tc>
          <w:tcPr>
            <w:tcW w:w="837" w:type="dxa"/>
          </w:tcPr>
          <w:p w14:paraId="4D90E19F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4A2C698D" w14:textId="77777777" w:rsidR="005657E4" w:rsidRPr="00391011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Члени Координаційної ради</w:t>
            </w:r>
          </w:p>
        </w:tc>
        <w:tc>
          <w:tcPr>
            <w:tcW w:w="1152" w:type="dxa"/>
          </w:tcPr>
          <w:p w14:paraId="24DA296E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0742751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3153DC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0EF8542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3FD814E3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5FA60F1F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Удосконалення механізму міжвідомчої взаємодії суб’єктів, які здійснюють заходи з утвердження гендерної рівності</w:t>
            </w:r>
          </w:p>
        </w:tc>
      </w:tr>
      <w:tr w:rsidR="005657E4" w:rsidRPr="00F37C9A" w14:paraId="222ED2D5" w14:textId="77777777" w:rsidTr="00800E6A">
        <w:tc>
          <w:tcPr>
            <w:tcW w:w="568" w:type="dxa"/>
          </w:tcPr>
          <w:p w14:paraId="6E612E1B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018" w:type="dxa"/>
          </w:tcPr>
          <w:p w14:paraId="2132A338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гендерної компетентності представників різних сфер суспільства</w:t>
            </w:r>
          </w:p>
        </w:tc>
        <w:tc>
          <w:tcPr>
            <w:tcW w:w="3240" w:type="dxa"/>
          </w:tcPr>
          <w:p w14:paraId="2EAC5F74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9.1.Проведення інформаційно-роз</w:t>
            </w:r>
            <w:r w:rsidRPr="00FC7335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яснювальної роботи серед пошукачів роботи та роботодавців з питань подолання гендерних стереотипів та попередження дискримінації за ознакою статі в сфері зайнятості та праці, крім визначених законодавством випадків обмеження праці жінок</w:t>
            </w:r>
          </w:p>
        </w:tc>
        <w:tc>
          <w:tcPr>
            <w:tcW w:w="837" w:type="dxa"/>
          </w:tcPr>
          <w:p w14:paraId="25D6C341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3B0D4D7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політики,</w:t>
            </w:r>
            <w:r>
              <w:rPr>
                <w:rFonts w:ascii="Times New Roman" w:hAnsi="Times New Roman"/>
              </w:rPr>
              <w:t xml:space="preserve"> Нововолинське управління Володимир-Волинської філії ВОЦЗ</w:t>
            </w:r>
          </w:p>
        </w:tc>
        <w:tc>
          <w:tcPr>
            <w:tcW w:w="1152" w:type="dxa"/>
          </w:tcPr>
          <w:p w14:paraId="086262B8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171EA0F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2D2AA6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1C9FD0B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7CFD678F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207ACD9D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Підвищення рівня обізнаності населення та роботодавців з питань попередження дискримінації за ознакою статі, рівності співробітників у сфері праці</w:t>
            </w:r>
          </w:p>
        </w:tc>
      </w:tr>
      <w:tr w:rsidR="005657E4" w:rsidRPr="00F37C9A" w14:paraId="66826320" w14:textId="77777777" w:rsidTr="00800E6A">
        <w:tc>
          <w:tcPr>
            <w:tcW w:w="568" w:type="dxa"/>
          </w:tcPr>
          <w:p w14:paraId="795B0433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14:paraId="33BD1C0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78E909FD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9.2.Проведення інформаційно-просвітницьких кампаній, освітніх, культурно-мистецьких заходів, зокрема, виготовлення та розміщення інформаційної продукції з питань забезпечення рівних прав та можливостей жінок і чоловіків, подолання гендерних стереотипів та протидії дискримінації за ознакою статі</w:t>
            </w:r>
          </w:p>
        </w:tc>
        <w:tc>
          <w:tcPr>
            <w:tcW w:w="837" w:type="dxa"/>
          </w:tcPr>
          <w:p w14:paraId="1F3119C3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14:paraId="39B6023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політики,</w:t>
            </w:r>
            <w:r>
              <w:rPr>
                <w:rFonts w:ascii="Times New Roman" w:hAnsi="Times New Roman"/>
              </w:rPr>
              <w:t xml:space="preserve"> Нововолинське управління Володимир-Волинської філії ВОЦЗ, Нововолинський міський центр соціальних служб, відділ культури, управління освіти</w:t>
            </w:r>
          </w:p>
        </w:tc>
        <w:tc>
          <w:tcPr>
            <w:tcW w:w="1152" w:type="dxa"/>
          </w:tcPr>
          <w:p w14:paraId="167FD08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0705929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1194C9E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29D1141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4EABCBDF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2FB8FB03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Подолання гендерних стереотипних уявлень, підвищення рівня правової обізнаності та мотивування до громадської активності</w:t>
            </w:r>
          </w:p>
        </w:tc>
      </w:tr>
      <w:tr w:rsidR="005657E4" w:rsidRPr="00F37C9A" w14:paraId="532ED56C" w14:textId="77777777" w:rsidTr="00800E6A">
        <w:tc>
          <w:tcPr>
            <w:tcW w:w="568" w:type="dxa"/>
          </w:tcPr>
          <w:p w14:paraId="3321B5F1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14:paraId="2F4DA6EF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5109E422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9.3. Проведення виховних заходів (акцій, інформаційних годин, квестів), спрямованих на формування у молоді стійких переконань щодо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норм культури толерантності та гендерної рівності</w:t>
            </w:r>
          </w:p>
        </w:tc>
        <w:tc>
          <w:tcPr>
            <w:tcW w:w="837" w:type="dxa"/>
          </w:tcPr>
          <w:p w14:paraId="0381C6DE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683" w:type="dxa"/>
          </w:tcPr>
          <w:p w14:paraId="24B6F650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політики,</w:t>
            </w:r>
            <w:r>
              <w:rPr>
                <w:rFonts w:ascii="Times New Roman" w:hAnsi="Times New Roman"/>
              </w:rPr>
              <w:t xml:space="preserve"> Нововолинське управління Володимир-</w:t>
            </w:r>
            <w:r>
              <w:rPr>
                <w:rFonts w:ascii="Times New Roman" w:hAnsi="Times New Roman"/>
              </w:rPr>
              <w:lastRenderedPageBreak/>
              <w:t>Волинської філії ВОЦЗ, Нововолинський міський центр соціальних служб, управління освіти</w:t>
            </w:r>
          </w:p>
        </w:tc>
        <w:tc>
          <w:tcPr>
            <w:tcW w:w="1152" w:type="dxa"/>
          </w:tcPr>
          <w:p w14:paraId="1A140F5D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14:paraId="0E9E3463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64C6605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BF2C687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4BB6F46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14:paraId="44CBA2BC" w14:textId="77777777" w:rsidR="005657E4" w:rsidRPr="00F37C9A" w:rsidRDefault="005657E4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Підвищення рівня обізнаності молоді з питань забезпечення рівних прав та можливостей жінок і чоловіків</w:t>
            </w:r>
          </w:p>
        </w:tc>
      </w:tr>
    </w:tbl>
    <w:p w14:paraId="46BE62E1" w14:textId="77777777" w:rsidR="005657E4" w:rsidRDefault="005657E4" w:rsidP="00711DAE">
      <w:pPr>
        <w:jc w:val="both"/>
        <w:rPr>
          <w:rFonts w:ascii="Times New Roman" w:hAnsi="Times New Roman"/>
          <w:sz w:val="28"/>
          <w:szCs w:val="28"/>
        </w:rPr>
      </w:pPr>
    </w:p>
    <w:p w14:paraId="10E438FE" w14:textId="77777777" w:rsidR="005657E4" w:rsidRDefault="005657E4" w:rsidP="00711DAE">
      <w:pPr>
        <w:jc w:val="both"/>
        <w:rPr>
          <w:rFonts w:ascii="Times New Roman" w:hAnsi="Times New Roman"/>
          <w:sz w:val="28"/>
          <w:szCs w:val="28"/>
        </w:rPr>
      </w:pPr>
    </w:p>
    <w:p w14:paraId="1E6B274A" w14:textId="77777777" w:rsidR="005657E4" w:rsidRDefault="005657E4" w:rsidP="00711DAE">
      <w:pPr>
        <w:jc w:val="both"/>
      </w:pPr>
      <w:r w:rsidRPr="00A106FB">
        <w:rPr>
          <w:rFonts w:ascii="Times New Roman" w:hAnsi="Times New Roman"/>
          <w:sz w:val="28"/>
          <w:szCs w:val="28"/>
        </w:rPr>
        <w:t xml:space="preserve">Начальник управління соціальної політики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/>
          <w:sz w:val="28"/>
          <w:szCs w:val="28"/>
        </w:rPr>
        <w:t xml:space="preserve">                              Валентина  </w:t>
      </w:r>
      <w:r>
        <w:rPr>
          <w:rFonts w:ascii="Times New Roman" w:hAnsi="Times New Roman"/>
          <w:sz w:val="28"/>
          <w:szCs w:val="28"/>
        </w:rPr>
        <w:t>ЖУРАВСЬКА</w:t>
      </w:r>
    </w:p>
    <w:p w14:paraId="0FCF1282" w14:textId="77777777" w:rsidR="005657E4" w:rsidRDefault="005657E4" w:rsidP="00711DAE">
      <w:pPr>
        <w:jc w:val="both"/>
      </w:pPr>
      <w:r>
        <w:t xml:space="preserve">         </w:t>
      </w:r>
    </w:p>
    <w:p w14:paraId="1605C9CA" w14:textId="77777777" w:rsidR="005657E4" w:rsidRDefault="005657E4" w:rsidP="00711DAE">
      <w:pPr>
        <w:jc w:val="both"/>
      </w:pPr>
    </w:p>
    <w:sectPr w:rsidR="005657E4" w:rsidSect="002D4A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0" w:right="850" w:bottom="1417" w:left="850" w:header="708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3E2E7" w14:textId="77777777" w:rsidR="00EA0E11" w:rsidRDefault="00EA0E11" w:rsidP="00FB279F">
      <w:pPr>
        <w:spacing w:after="0" w:line="240" w:lineRule="auto"/>
      </w:pPr>
      <w:r>
        <w:separator/>
      </w:r>
    </w:p>
  </w:endnote>
  <w:endnote w:type="continuationSeparator" w:id="0">
    <w:p w14:paraId="6191F801" w14:textId="77777777" w:rsidR="00EA0E11" w:rsidRDefault="00EA0E11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335A2" w14:textId="77777777" w:rsidR="005657E4" w:rsidRDefault="005657E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F4E8F" w14:textId="77777777" w:rsidR="005657E4" w:rsidRDefault="005657E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EB4CE" w14:textId="77777777" w:rsidR="005657E4" w:rsidRDefault="005657E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9E38A" w14:textId="77777777" w:rsidR="00EA0E11" w:rsidRDefault="00EA0E11" w:rsidP="00FB279F">
      <w:pPr>
        <w:spacing w:after="0" w:line="240" w:lineRule="auto"/>
      </w:pPr>
      <w:r>
        <w:separator/>
      </w:r>
    </w:p>
  </w:footnote>
  <w:footnote w:type="continuationSeparator" w:id="0">
    <w:p w14:paraId="6E908F7F" w14:textId="77777777" w:rsidR="00EA0E11" w:rsidRDefault="00EA0E11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324C0" w14:textId="77777777" w:rsidR="005657E4" w:rsidRDefault="005657E4" w:rsidP="00030169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3E5AD99" w14:textId="77777777" w:rsidR="005657E4" w:rsidRDefault="005657E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F22F" w14:textId="77777777" w:rsidR="005657E4" w:rsidRDefault="005657E4" w:rsidP="00030169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14:paraId="0F93A555" w14:textId="77777777" w:rsidR="005657E4" w:rsidRDefault="005657E4">
    <w:pPr>
      <w:pStyle w:val="a6"/>
      <w:jc w:val="center"/>
    </w:pPr>
  </w:p>
  <w:p w14:paraId="2E3A6075" w14:textId="77777777" w:rsidR="005657E4" w:rsidRDefault="005657E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786D" w14:textId="77777777" w:rsidR="005657E4" w:rsidRDefault="005657E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776"/>
    <w:rsid w:val="00004D23"/>
    <w:rsid w:val="00011123"/>
    <w:rsid w:val="00014915"/>
    <w:rsid w:val="00030169"/>
    <w:rsid w:val="00030C01"/>
    <w:rsid w:val="00034A10"/>
    <w:rsid w:val="000361B5"/>
    <w:rsid w:val="000363C1"/>
    <w:rsid w:val="0004139E"/>
    <w:rsid w:val="000752E0"/>
    <w:rsid w:val="00086449"/>
    <w:rsid w:val="00086B06"/>
    <w:rsid w:val="00090FEB"/>
    <w:rsid w:val="000D16B2"/>
    <w:rsid w:val="000E76B9"/>
    <w:rsid w:val="00101097"/>
    <w:rsid w:val="00103460"/>
    <w:rsid w:val="00103A8F"/>
    <w:rsid w:val="0011041C"/>
    <w:rsid w:val="00160334"/>
    <w:rsid w:val="00164F88"/>
    <w:rsid w:val="0019434B"/>
    <w:rsid w:val="001A778E"/>
    <w:rsid w:val="001B41BA"/>
    <w:rsid w:val="001C7D2E"/>
    <w:rsid w:val="001D5873"/>
    <w:rsid w:val="001D76DD"/>
    <w:rsid w:val="001E294E"/>
    <w:rsid w:val="00200404"/>
    <w:rsid w:val="002229F3"/>
    <w:rsid w:val="00237F05"/>
    <w:rsid w:val="00247FD4"/>
    <w:rsid w:val="00251B36"/>
    <w:rsid w:val="00255DE6"/>
    <w:rsid w:val="0025629B"/>
    <w:rsid w:val="002574B0"/>
    <w:rsid w:val="002816AA"/>
    <w:rsid w:val="00297646"/>
    <w:rsid w:val="002C4CE0"/>
    <w:rsid w:val="002D4A12"/>
    <w:rsid w:val="002D6C59"/>
    <w:rsid w:val="002D7819"/>
    <w:rsid w:val="002F47D5"/>
    <w:rsid w:val="002F72BC"/>
    <w:rsid w:val="00310CA4"/>
    <w:rsid w:val="00391011"/>
    <w:rsid w:val="003935AE"/>
    <w:rsid w:val="00394384"/>
    <w:rsid w:val="003E1E2C"/>
    <w:rsid w:val="00405606"/>
    <w:rsid w:val="00432D63"/>
    <w:rsid w:val="00450F51"/>
    <w:rsid w:val="004B793C"/>
    <w:rsid w:val="00511E8F"/>
    <w:rsid w:val="00512B98"/>
    <w:rsid w:val="005475C2"/>
    <w:rsid w:val="00547F56"/>
    <w:rsid w:val="005657E4"/>
    <w:rsid w:val="0058262E"/>
    <w:rsid w:val="00591E42"/>
    <w:rsid w:val="00595F45"/>
    <w:rsid w:val="005C1336"/>
    <w:rsid w:val="005C7E76"/>
    <w:rsid w:val="005D3B56"/>
    <w:rsid w:val="005F7901"/>
    <w:rsid w:val="00600ACB"/>
    <w:rsid w:val="00614707"/>
    <w:rsid w:val="00623576"/>
    <w:rsid w:val="006348DC"/>
    <w:rsid w:val="00636FBA"/>
    <w:rsid w:val="006505F6"/>
    <w:rsid w:val="006B3674"/>
    <w:rsid w:val="006C2B02"/>
    <w:rsid w:val="006C635E"/>
    <w:rsid w:val="006E286D"/>
    <w:rsid w:val="006E4BBE"/>
    <w:rsid w:val="006F2F2C"/>
    <w:rsid w:val="00710DA9"/>
    <w:rsid w:val="00711DAE"/>
    <w:rsid w:val="0072783D"/>
    <w:rsid w:val="0073137A"/>
    <w:rsid w:val="007662BB"/>
    <w:rsid w:val="007B0384"/>
    <w:rsid w:val="00800E6A"/>
    <w:rsid w:val="008212B4"/>
    <w:rsid w:val="00833D01"/>
    <w:rsid w:val="00834851"/>
    <w:rsid w:val="00834E3E"/>
    <w:rsid w:val="008550A8"/>
    <w:rsid w:val="008643FC"/>
    <w:rsid w:val="008918D4"/>
    <w:rsid w:val="00913BBC"/>
    <w:rsid w:val="00952D6F"/>
    <w:rsid w:val="00963844"/>
    <w:rsid w:val="00965CB8"/>
    <w:rsid w:val="0099326F"/>
    <w:rsid w:val="009A025E"/>
    <w:rsid w:val="009C2E90"/>
    <w:rsid w:val="009C71A5"/>
    <w:rsid w:val="009D1C8C"/>
    <w:rsid w:val="009F38D7"/>
    <w:rsid w:val="00A06879"/>
    <w:rsid w:val="00A106FB"/>
    <w:rsid w:val="00A12DC1"/>
    <w:rsid w:val="00A37F28"/>
    <w:rsid w:val="00A52561"/>
    <w:rsid w:val="00A82438"/>
    <w:rsid w:val="00AF3F9F"/>
    <w:rsid w:val="00B36D67"/>
    <w:rsid w:val="00B76333"/>
    <w:rsid w:val="00B8342E"/>
    <w:rsid w:val="00BD60D0"/>
    <w:rsid w:val="00BE2EF5"/>
    <w:rsid w:val="00BF5CC8"/>
    <w:rsid w:val="00C43475"/>
    <w:rsid w:val="00C625E7"/>
    <w:rsid w:val="00C62AE2"/>
    <w:rsid w:val="00C723F4"/>
    <w:rsid w:val="00C84284"/>
    <w:rsid w:val="00C86414"/>
    <w:rsid w:val="00C93029"/>
    <w:rsid w:val="00C943BB"/>
    <w:rsid w:val="00C97A90"/>
    <w:rsid w:val="00CF068F"/>
    <w:rsid w:val="00CF652F"/>
    <w:rsid w:val="00D41A5F"/>
    <w:rsid w:val="00D4401D"/>
    <w:rsid w:val="00D458AF"/>
    <w:rsid w:val="00D521D2"/>
    <w:rsid w:val="00D7364E"/>
    <w:rsid w:val="00D7594F"/>
    <w:rsid w:val="00D77420"/>
    <w:rsid w:val="00D934B8"/>
    <w:rsid w:val="00DA4FD9"/>
    <w:rsid w:val="00DB2D73"/>
    <w:rsid w:val="00DD0A7E"/>
    <w:rsid w:val="00DD3801"/>
    <w:rsid w:val="00DD6776"/>
    <w:rsid w:val="00DE137D"/>
    <w:rsid w:val="00DE1DE2"/>
    <w:rsid w:val="00DF5446"/>
    <w:rsid w:val="00E103F0"/>
    <w:rsid w:val="00E32B5C"/>
    <w:rsid w:val="00E668FD"/>
    <w:rsid w:val="00E80AC5"/>
    <w:rsid w:val="00E95E1B"/>
    <w:rsid w:val="00EA0E11"/>
    <w:rsid w:val="00EC518A"/>
    <w:rsid w:val="00EC5EF7"/>
    <w:rsid w:val="00EF178F"/>
    <w:rsid w:val="00EF185F"/>
    <w:rsid w:val="00EF3723"/>
    <w:rsid w:val="00F112A9"/>
    <w:rsid w:val="00F35B60"/>
    <w:rsid w:val="00F365B9"/>
    <w:rsid w:val="00F37C9A"/>
    <w:rsid w:val="00F41266"/>
    <w:rsid w:val="00F74AB9"/>
    <w:rsid w:val="00F92ED6"/>
    <w:rsid w:val="00FB279F"/>
    <w:rsid w:val="00FB70A5"/>
    <w:rsid w:val="00FC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F3F3E2"/>
  <w15:docId w15:val="{1C321C6F-C7A7-40A3-9F04-02B314222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9F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51B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uiPriority w:val="99"/>
    <w:rsid w:val="00B36D67"/>
    <w:pPr>
      <w:spacing w:after="0" w:line="240" w:lineRule="auto"/>
      <w:ind w:left="720"/>
      <w:contextualSpacing/>
    </w:pPr>
    <w:rPr>
      <w:rFonts w:ascii="Times New Roman" w:hAnsi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locked/>
    <w:rsid w:val="00FB279F"/>
    <w:rPr>
      <w:rFonts w:cs="Times New Roman"/>
    </w:rPr>
  </w:style>
  <w:style w:type="paragraph" w:styleId="a8">
    <w:name w:val="footer"/>
    <w:basedOn w:val="a"/>
    <w:link w:val="a9"/>
    <w:uiPriority w:val="99"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locked/>
    <w:rsid w:val="00FB279F"/>
    <w:rPr>
      <w:rFonts w:cs="Times New Roman"/>
    </w:rPr>
  </w:style>
  <w:style w:type="character" w:styleId="aa">
    <w:name w:val="page number"/>
    <w:basedOn w:val="a0"/>
    <w:uiPriority w:val="99"/>
    <w:rsid w:val="002D4A1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9831</Words>
  <Characters>5605</Characters>
  <Application>Microsoft Office Word</Application>
  <DocSecurity>0</DocSecurity>
  <Lines>46</Lines>
  <Paragraphs>30</Paragraphs>
  <ScaleCrop>false</ScaleCrop>
  <Company/>
  <LinksUpToDate>false</LinksUpToDate>
  <CharactersWithSpaces>15406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User10</cp:lastModifiedBy>
  <cp:revision>2</cp:revision>
  <cp:lastPrinted>2025-07-08T14:10:00Z</cp:lastPrinted>
  <dcterms:created xsi:type="dcterms:W3CDTF">2025-11-26T12:05:00Z</dcterms:created>
  <dcterms:modified xsi:type="dcterms:W3CDTF">2025-11-26T12:05:00Z</dcterms:modified>
</cp:coreProperties>
</file>